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B694" w14:textId="60DF74DD" w:rsidR="002C719A" w:rsidRPr="002C719A" w:rsidRDefault="002C719A" w:rsidP="002C719A">
      <w:pPr>
        <w:spacing w:after="0"/>
        <w:jc w:val="both"/>
        <w:rPr>
          <w:b/>
          <w:bCs/>
        </w:rPr>
      </w:pPr>
      <w:r w:rsidRPr="002C719A">
        <w:rPr>
          <w:b/>
          <w:bCs/>
        </w:rPr>
        <w:t xml:space="preserve">Peace Lutheran School _ </w:t>
      </w:r>
      <w:r w:rsidRPr="002C719A">
        <w:rPr>
          <w:b/>
          <w:bCs/>
        </w:rPr>
        <w:t>3rd to 4th Grade Promotion Policy for Voucher Schools</w:t>
      </w:r>
    </w:p>
    <w:p w14:paraId="66DACD8C" w14:textId="77777777" w:rsidR="002C719A" w:rsidRDefault="002C719A" w:rsidP="002C719A">
      <w:pPr>
        <w:spacing w:after="0"/>
      </w:pPr>
    </w:p>
    <w:p w14:paraId="7A53DD13" w14:textId="77777777" w:rsidR="000F5882" w:rsidRDefault="000F5882" w:rsidP="000F5882">
      <w:pPr>
        <w:spacing w:after="0"/>
      </w:pPr>
      <w:r>
        <w:t>Promotion/Retention</w:t>
      </w:r>
    </w:p>
    <w:p w14:paraId="7E55246D" w14:textId="007F95C8" w:rsidR="000F5882" w:rsidRDefault="000F5882" w:rsidP="000F5882">
      <w:pPr>
        <w:spacing w:after="0"/>
      </w:pPr>
      <w:r>
        <w:t>The decision to promote and retain students is vested in the</w:t>
      </w:r>
      <w:r>
        <w:t xml:space="preserve"> Peace Lutheran </w:t>
      </w:r>
      <w:r>
        <w:t>School principal, in consultation with the faculty, under policies</w:t>
      </w:r>
      <w:r>
        <w:t xml:space="preserve"> adopted by the Peace Lutheran - </w:t>
      </w:r>
      <w:r w:rsidRPr="000F5882">
        <w:t>School Leadership Team</w:t>
      </w:r>
      <w:r>
        <w:t>.</w:t>
      </w:r>
    </w:p>
    <w:p w14:paraId="0D89D713" w14:textId="77777777" w:rsidR="000F5882" w:rsidRDefault="000F5882" w:rsidP="000F5882">
      <w:pPr>
        <w:spacing w:after="0"/>
      </w:pPr>
    </w:p>
    <w:p w14:paraId="4BBC976B" w14:textId="1752167E" w:rsidR="000F5882" w:rsidRDefault="000F5882" w:rsidP="000F5882">
      <w:pPr>
        <w:spacing w:after="0"/>
      </w:pPr>
      <w:r>
        <w:t>Criteria</w:t>
      </w:r>
      <w:r w:rsidR="00B95D4A">
        <w:t xml:space="preserve"> for Grade Promotion</w:t>
      </w:r>
      <w:r>
        <w:t xml:space="preserve"> - Satisfactory completion of </w:t>
      </w:r>
      <w:r>
        <w:t>grade level assignments</w:t>
      </w:r>
      <w:r w:rsidR="00B95D4A">
        <w:t xml:space="preserve"> and </w:t>
      </w:r>
      <w:r w:rsidR="00A4640E">
        <w:t>assessments</w:t>
      </w:r>
      <w:r>
        <w:t xml:space="preserve"> along with </w:t>
      </w:r>
      <w:r w:rsidR="00A4640E">
        <w:t>attendance</w:t>
      </w:r>
      <w:r>
        <w:t xml:space="preserve"> are taken into consideration at the time of promotion to the next grade level. Teachers will evaluate</w:t>
      </w:r>
      <w:r>
        <w:t xml:space="preserve"> the </w:t>
      </w:r>
      <w:r>
        <w:t>readiness</w:t>
      </w:r>
      <w:r>
        <w:t xml:space="preserve"> of each student </w:t>
      </w:r>
      <w:r w:rsidR="00A4640E">
        <w:t xml:space="preserve">to be successful at the </w:t>
      </w:r>
      <w:r>
        <w:t xml:space="preserve">next grade level by considering academic progress, physical and emotional maturity, chronological age, </w:t>
      </w:r>
      <w:r w:rsidR="00B95D4A">
        <w:t xml:space="preserve">and </w:t>
      </w:r>
      <w:r>
        <w:t xml:space="preserve">parental concerns. </w:t>
      </w:r>
    </w:p>
    <w:p w14:paraId="17C8B76D" w14:textId="77777777" w:rsidR="000F5882" w:rsidRPr="00B95D4A" w:rsidRDefault="000F5882" w:rsidP="002C719A">
      <w:pPr>
        <w:spacing w:after="0"/>
        <w:rPr>
          <w:b/>
          <w:bCs/>
        </w:rPr>
      </w:pPr>
    </w:p>
    <w:p w14:paraId="26963FD4" w14:textId="1D09B09A" w:rsidR="002C719A" w:rsidRPr="00B95D4A" w:rsidRDefault="002C719A" w:rsidP="002C719A">
      <w:pPr>
        <w:spacing w:after="0"/>
        <w:rPr>
          <w:b/>
          <w:bCs/>
        </w:rPr>
      </w:pPr>
      <w:r w:rsidRPr="00B95D4A">
        <w:rPr>
          <w:b/>
          <w:bCs/>
        </w:rPr>
        <w:t>Peace Lutheran School</w:t>
      </w:r>
      <w:r w:rsidRPr="00B95D4A">
        <w:rPr>
          <w:b/>
          <w:bCs/>
        </w:rPr>
        <w:t xml:space="preserve"> adopts this 3rd to 4th grade promotion policy as of</w:t>
      </w:r>
      <w:r w:rsidRPr="00B95D4A">
        <w:rPr>
          <w:b/>
          <w:bCs/>
        </w:rPr>
        <w:t xml:space="preserve"> June 30, 2025, to take effect September 1, 2027.</w:t>
      </w:r>
    </w:p>
    <w:p w14:paraId="3C1E85E7" w14:textId="77777777" w:rsidR="002C719A" w:rsidRDefault="002C719A" w:rsidP="002C719A">
      <w:pPr>
        <w:spacing w:after="0"/>
      </w:pPr>
    </w:p>
    <w:p w14:paraId="640BC392" w14:textId="00BB8BF8" w:rsidR="002C719A" w:rsidRDefault="0086218A" w:rsidP="002C719A">
      <w:pPr>
        <w:spacing w:after="0"/>
      </w:pPr>
      <w:r w:rsidRPr="0086218A">
        <w:t xml:space="preserve">All 3rd grade pupils scoring at or above grade-level in reading on the Wisconsin Forward Exam may be promoted to 4th grade. For any </w:t>
      </w:r>
      <w:proofErr w:type="gramStart"/>
      <w:r w:rsidRPr="0086218A">
        <w:t>pupil(s)</w:t>
      </w:r>
      <w:proofErr w:type="gramEnd"/>
      <w:r w:rsidRPr="0086218A">
        <w:t xml:space="preserve"> scoring below grade level in reading on the Wisconsin Forward Exam, our school will provide </w:t>
      </w:r>
      <w:proofErr w:type="gramStart"/>
      <w:r w:rsidRPr="0086218A">
        <w:t>to that/</w:t>
      </w:r>
      <w:proofErr w:type="gramEnd"/>
      <w:r w:rsidRPr="0086218A">
        <w:t xml:space="preserve">those </w:t>
      </w:r>
      <w:proofErr w:type="gramStart"/>
      <w:r w:rsidRPr="0086218A">
        <w:t>pupil</w:t>
      </w:r>
      <w:proofErr w:type="gramEnd"/>
      <w:r w:rsidRPr="0086218A">
        <w:t>(s) the following services, per 2023 Wisconsin Act 20:</w:t>
      </w:r>
    </w:p>
    <w:p w14:paraId="21771882" w14:textId="77777777" w:rsidR="0086218A" w:rsidRDefault="0086218A" w:rsidP="002C719A">
      <w:pPr>
        <w:spacing w:after="0"/>
      </w:pPr>
    </w:p>
    <w:p w14:paraId="364C8848" w14:textId="77777777" w:rsidR="002C719A" w:rsidRDefault="002C719A" w:rsidP="002C719A">
      <w:pPr>
        <w:pStyle w:val="ListParagraph"/>
        <w:numPr>
          <w:ilvl w:val="0"/>
          <w:numId w:val="2"/>
        </w:numPr>
        <w:spacing w:after="0"/>
      </w:pPr>
      <w:r>
        <w:t xml:space="preserve">Intensive instructional services, progress monitoring, and </w:t>
      </w:r>
      <w:proofErr w:type="gramStart"/>
      <w:r>
        <w:t>supports</w:t>
      </w:r>
      <w:proofErr w:type="gramEnd"/>
      <w:r>
        <w:t xml:space="preserve"> to remediate the identified areas of</w:t>
      </w:r>
      <w:r>
        <w:t xml:space="preserve"> </w:t>
      </w:r>
      <w:proofErr w:type="gramStart"/>
      <w:r>
        <w:t>deficiency;</w:t>
      </w:r>
      <w:proofErr w:type="gramEnd"/>
    </w:p>
    <w:p w14:paraId="6373C9BA" w14:textId="77777777" w:rsidR="0032611C" w:rsidRDefault="002C719A" w:rsidP="002C719A">
      <w:pPr>
        <w:pStyle w:val="ListParagraph"/>
        <w:numPr>
          <w:ilvl w:val="0"/>
          <w:numId w:val="2"/>
        </w:numPr>
        <w:spacing w:after="0"/>
      </w:pPr>
      <w:r>
        <w:t>Notification to the pupil’s parent or guardian, in writing, including a description of the intensive</w:t>
      </w:r>
      <w:r>
        <w:t xml:space="preserve"> </w:t>
      </w:r>
      <w:r>
        <w:t>instructional services and supports that will be provided to the pupil to remediate the identified areas of</w:t>
      </w:r>
      <w:r w:rsidR="0032611C">
        <w:t xml:space="preserve"> </w:t>
      </w:r>
      <w:r>
        <w:t xml:space="preserve">reading </w:t>
      </w:r>
      <w:proofErr w:type="gramStart"/>
      <w:r>
        <w:t>deficiency;</w:t>
      </w:r>
      <w:proofErr w:type="gramEnd"/>
    </w:p>
    <w:p w14:paraId="6731D931" w14:textId="19CBA93C" w:rsidR="002C719A" w:rsidRDefault="002C719A" w:rsidP="002C719A">
      <w:pPr>
        <w:pStyle w:val="ListParagraph"/>
        <w:numPr>
          <w:ilvl w:val="0"/>
          <w:numId w:val="2"/>
        </w:numPr>
        <w:spacing w:after="0"/>
      </w:pPr>
      <w:r>
        <w:t>An intensive summer reading program each summer until the pupil scores at grade-level in reading on</w:t>
      </w:r>
      <w:r w:rsidR="0032611C">
        <w:t xml:space="preserve"> </w:t>
      </w:r>
      <w:r>
        <w:t>a summative assessment.</w:t>
      </w:r>
    </w:p>
    <w:p w14:paraId="531CFABB" w14:textId="77777777" w:rsidR="0032611C" w:rsidRDefault="0032611C" w:rsidP="002C719A">
      <w:pPr>
        <w:spacing w:after="0"/>
      </w:pPr>
    </w:p>
    <w:p w14:paraId="328725FA" w14:textId="5424C47C" w:rsidR="0032611C" w:rsidRDefault="002C719A" w:rsidP="002C719A">
      <w:pPr>
        <w:spacing w:after="0"/>
      </w:pPr>
      <w:r>
        <w:t>According to 2023 Wisconsin Act 20, a good cause exception for providing these services applies to any pupil</w:t>
      </w:r>
      <w:r w:rsidR="0032611C">
        <w:t xml:space="preserve"> </w:t>
      </w:r>
      <w:r>
        <w:t>who meets the following or similar criteria:</w:t>
      </w:r>
    </w:p>
    <w:p w14:paraId="5A85F684" w14:textId="77777777" w:rsidR="0032611C" w:rsidRDefault="0032611C" w:rsidP="002C719A">
      <w:pPr>
        <w:spacing w:after="0"/>
      </w:pPr>
    </w:p>
    <w:p w14:paraId="4A4AA24C" w14:textId="77777777" w:rsidR="00C66FE1" w:rsidRDefault="00C66FE1" w:rsidP="00C66FE1">
      <w:pPr>
        <w:pStyle w:val="ListParagraph"/>
        <w:numPr>
          <w:ilvl w:val="0"/>
          <w:numId w:val="4"/>
        </w:numPr>
        <w:spacing w:after="0"/>
      </w:pPr>
      <w:r>
        <w:t>Identified as Limited-English proficient as defined in Wis. Stat. § 115.955 (7).</w:t>
      </w:r>
    </w:p>
    <w:p w14:paraId="5F3D4587" w14:textId="77777777" w:rsidR="00C66FE1" w:rsidRDefault="00C66FE1" w:rsidP="00C66FE1">
      <w:pPr>
        <w:pStyle w:val="ListParagraph"/>
        <w:numPr>
          <w:ilvl w:val="0"/>
          <w:numId w:val="4"/>
        </w:numPr>
        <w:spacing w:after="0"/>
      </w:pPr>
      <w:r>
        <w:t>Is a student with a disability who does not take the statewide 3rd grade</w:t>
      </w:r>
      <w:r>
        <w:t xml:space="preserve"> </w:t>
      </w:r>
      <w:r>
        <w:t>standardized reading assessment because the assessment has been determined to</w:t>
      </w:r>
      <w:r>
        <w:t xml:space="preserve"> </w:t>
      </w:r>
      <w:r>
        <w:t>be inappropriate for the student.</w:t>
      </w:r>
      <w:r>
        <w:t xml:space="preserve"> </w:t>
      </w:r>
    </w:p>
    <w:p w14:paraId="4486A714" w14:textId="77777777" w:rsidR="00C66FE1" w:rsidRDefault="00C66FE1" w:rsidP="00C66FE1">
      <w:pPr>
        <w:pStyle w:val="ListParagraph"/>
        <w:numPr>
          <w:ilvl w:val="0"/>
          <w:numId w:val="4"/>
        </w:numPr>
        <w:spacing w:after="0"/>
      </w:pPr>
      <w:r>
        <w:lastRenderedPageBreak/>
        <w:t>Obtained a proficient score in reading on an alternative standardized assessment</w:t>
      </w:r>
      <w:r>
        <w:t xml:space="preserve"> </w:t>
      </w:r>
      <w:r>
        <w:t>approved by the Wisconsin Department of Public Instruction (i.e., Dynamic</w:t>
      </w:r>
      <w:r>
        <w:t xml:space="preserve"> </w:t>
      </w:r>
      <w:r>
        <w:t>Learning Maps).</w:t>
      </w:r>
    </w:p>
    <w:p w14:paraId="51BDC11D" w14:textId="77777777" w:rsidR="00C66FE1" w:rsidRDefault="00C66FE1" w:rsidP="00C66FE1">
      <w:pPr>
        <w:pStyle w:val="ListParagraph"/>
        <w:numPr>
          <w:ilvl w:val="0"/>
          <w:numId w:val="4"/>
        </w:numPr>
        <w:spacing w:after="0"/>
      </w:pPr>
      <w:r>
        <w:t>Has a past individual education plan, a current services plan, or a section 504 plan</w:t>
      </w:r>
      <w:r>
        <w:t xml:space="preserve"> </w:t>
      </w:r>
      <w:r>
        <w:t>that indicates the student has received intensive intervention in reading for more</w:t>
      </w:r>
      <w:r>
        <w:t xml:space="preserve"> </w:t>
      </w:r>
      <w:r>
        <w:t>than 2 years and was previously retained in kindergarten, 1st, 2nd, or 3rd grade.</w:t>
      </w:r>
    </w:p>
    <w:p w14:paraId="072F9CD8" w14:textId="29605C51" w:rsidR="00C66FE1" w:rsidRDefault="00C66FE1" w:rsidP="00C66FE1">
      <w:pPr>
        <w:pStyle w:val="ListParagraph"/>
        <w:numPr>
          <w:ilvl w:val="0"/>
          <w:numId w:val="4"/>
        </w:numPr>
        <w:spacing w:after="0"/>
      </w:pPr>
      <w:r>
        <w:t>Has received intensive intervention in reading for 2 or more school years,</w:t>
      </w:r>
      <w:r>
        <w:t xml:space="preserve"> </w:t>
      </w:r>
      <w:r>
        <w:t>continues to demonstrate a deficiency in reading, and was previously retained in</w:t>
      </w:r>
      <w:r>
        <w:t xml:space="preserve"> </w:t>
      </w:r>
      <w:r>
        <w:t>kindergarten, 1st, 2nd, or 3rd grade for a total of 2 years.</w:t>
      </w:r>
    </w:p>
    <w:p w14:paraId="0BE9AE7B" w14:textId="77777777" w:rsidR="00C66FE1" w:rsidRDefault="00C66FE1" w:rsidP="002C719A">
      <w:pPr>
        <w:spacing w:after="0"/>
      </w:pPr>
    </w:p>
    <w:p w14:paraId="5835F7A5" w14:textId="77777777" w:rsidR="00C66FE1" w:rsidRDefault="00C66FE1" w:rsidP="002C719A">
      <w:pPr>
        <w:spacing w:after="0"/>
      </w:pPr>
    </w:p>
    <w:p w14:paraId="6F00F8F4" w14:textId="77777777" w:rsidR="00C66FE1" w:rsidRDefault="00C66FE1" w:rsidP="002C719A">
      <w:pPr>
        <w:spacing w:after="0"/>
      </w:pPr>
    </w:p>
    <w:p w14:paraId="45CB5529" w14:textId="77777777" w:rsidR="00C66FE1" w:rsidRDefault="00C66FE1" w:rsidP="002C719A">
      <w:pPr>
        <w:spacing w:after="0"/>
      </w:pPr>
    </w:p>
    <w:p w14:paraId="1AD90210" w14:textId="77777777" w:rsidR="00C66FE1" w:rsidRDefault="00C66FE1" w:rsidP="002C719A">
      <w:pPr>
        <w:spacing w:after="0"/>
      </w:pPr>
    </w:p>
    <w:p w14:paraId="77F55ABB" w14:textId="77777777" w:rsidR="00C66FE1" w:rsidRDefault="00C66FE1" w:rsidP="002C719A">
      <w:pPr>
        <w:spacing w:after="0"/>
      </w:pPr>
    </w:p>
    <w:sectPr w:rsidR="00C66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73870"/>
    <w:multiLevelType w:val="hybridMultilevel"/>
    <w:tmpl w:val="CBB6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12FC1"/>
    <w:multiLevelType w:val="hybridMultilevel"/>
    <w:tmpl w:val="53869C4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51C54490"/>
    <w:multiLevelType w:val="hybridMultilevel"/>
    <w:tmpl w:val="3BA2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33E97"/>
    <w:multiLevelType w:val="hybridMultilevel"/>
    <w:tmpl w:val="CEB4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257194">
    <w:abstractNumId w:val="2"/>
  </w:num>
  <w:num w:numId="2" w16cid:durableId="1125657256">
    <w:abstractNumId w:val="1"/>
  </w:num>
  <w:num w:numId="3" w16cid:durableId="1839345739">
    <w:abstractNumId w:val="3"/>
  </w:num>
  <w:num w:numId="4" w16cid:durableId="204035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9A"/>
    <w:rsid w:val="000F5882"/>
    <w:rsid w:val="002C719A"/>
    <w:rsid w:val="0032611C"/>
    <w:rsid w:val="003A6888"/>
    <w:rsid w:val="0067446B"/>
    <w:rsid w:val="006916C6"/>
    <w:rsid w:val="0086218A"/>
    <w:rsid w:val="008E0260"/>
    <w:rsid w:val="00A4640E"/>
    <w:rsid w:val="00B95D4A"/>
    <w:rsid w:val="00C66FE1"/>
    <w:rsid w:val="00D12551"/>
    <w:rsid w:val="00E2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C90C"/>
  <w15:chartTrackingRefBased/>
  <w15:docId w15:val="{50C6101B-C280-41ED-98A4-20BB439D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1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1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1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1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1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1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1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1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1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1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1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Thompson</dc:creator>
  <cp:keywords/>
  <dc:description/>
  <cp:lastModifiedBy>Paul Thompson</cp:lastModifiedBy>
  <cp:revision>2</cp:revision>
  <dcterms:created xsi:type="dcterms:W3CDTF">2025-07-07T18:56:00Z</dcterms:created>
  <dcterms:modified xsi:type="dcterms:W3CDTF">2025-07-07T21:09:00Z</dcterms:modified>
</cp:coreProperties>
</file>